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58" w:rsidRDefault="00F46B58" w:rsidP="00F46B58">
      <w:pPr>
        <w:pStyle w:val="Default"/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  <w:r w:rsidRPr="00C24079"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  <w:drawing>
          <wp:inline distT="0" distB="0" distL="0" distR="0">
            <wp:extent cx="6103917" cy="7825839"/>
            <wp:effectExtent l="19050" t="0" r="0" b="0"/>
            <wp:docPr id="2" name="Рисунок 1" descr="I:\13-14 уч.год\Декабрь\консультации\Всякая всячина\330026694634_01-apr.-23-14.5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3-14 уч.год\Декабрь\консультации\Всякая всячина\330026694634_01-apr.-23-14.5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422" cy="782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C24079" w:rsidRDefault="00C24079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en-US"/>
        </w:rPr>
      </w:pPr>
    </w:p>
    <w:p w:rsidR="00F46B58" w:rsidRPr="00C24079" w:rsidRDefault="00F46B58" w:rsidP="00F46B58">
      <w:pPr>
        <w:pStyle w:val="Default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F46B58">
        <w:rPr>
          <w:rFonts w:ascii="Times New Roman" w:hAnsi="Times New Roman" w:cs="Times New Roman"/>
          <w:b/>
          <w:bCs/>
          <w:iCs/>
          <w:sz w:val="36"/>
          <w:szCs w:val="36"/>
        </w:rPr>
        <w:lastRenderedPageBreak/>
        <w:t>Капризы и упрямство</w:t>
      </w:r>
    </w:p>
    <w:p w:rsidR="00F46B58" w:rsidRPr="00C24079" w:rsidRDefault="00F46B58" w:rsidP="00F46B5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F46B58" w:rsidRPr="000D7EC6" w:rsidRDefault="00F46B58" w:rsidP="00F46B58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0D7E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7E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6B58" w:rsidRPr="000D7EC6" w:rsidRDefault="00F46B58" w:rsidP="00F46B58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sz w:val="28"/>
          <w:szCs w:val="28"/>
        </w:rPr>
        <w:t xml:space="preserve">1. Непослушанием, выражающемся в непослушании и озорстве </w:t>
      </w:r>
    </w:p>
    <w:p w:rsidR="00F46B58" w:rsidRPr="000D7EC6" w:rsidRDefault="00F46B58" w:rsidP="00F46B58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sz w:val="28"/>
          <w:szCs w:val="28"/>
        </w:rPr>
        <w:t xml:space="preserve">2. Детским негативизмом, т.е. непринятием чего-либо без определённых причин. </w:t>
      </w:r>
    </w:p>
    <w:p w:rsidR="00F46B58" w:rsidRPr="000D7EC6" w:rsidRDefault="00F46B58" w:rsidP="00F46B58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sz w:val="28"/>
          <w:szCs w:val="28"/>
        </w:rPr>
        <w:t xml:space="preserve">3. Своеволием </w:t>
      </w:r>
    </w:p>
    <w:p w:rsidR="00F46B58" w:rsidRPr="000D7EC6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sz w:val="28"/>
          <w:szCs w:val="28"/>
        </w:rPr>
        <w:t xml:space="preserve">4. Недисциплинированностью </w:t>
      </w:r>
    </w:p>
    <w:p w:rsidR="00F46B58" w:rsidRPr="000D7EC6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sz w:val="28"/>
          <w:szCs w:val="28"/>
        </w:rPr>
        <w:t xml:space="preserve"> </w:t>
      </w:r>
      <w:r w:rsidRPr="000D7EC6">
        <w:rPr>
          <w:rFonts w:ascii="Times New Roman" w:hAnsi="Times New Roman" w:cs="Times New Roman"/>
          <w:sz w:val="28"/>
          <w:szCs w:val="28"/>
        </w:rPr>
        <w:t xml:space="preserve"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 </w:t>
      </w:r>
    </w:p>
    <w:p w:rsidR="00F46B58" w:rsidRPr="000D7EC6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sz w:val="28"/>
          <w:szCs w:val="28"/>
        </w:rPr>
        <w:t xml:space="preserve"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 </w:t>
      </w:r>
    </w:p>
    <w:p w:rsidR="00F46B58" w:rsidRPr="000D7EC6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b/>
          <w:bCs/>
          <w:sz w:val="28"/>
          <w:szCs w:val="28"/>
        </w:rPr>
        <w:t xml:space="preserve">УПРЯМСТВО – </w:t>
      </w:r>
      <w:r w:rsidRPr="000D7EC6">
        <w:rPr>
          <w:rFonts w:ascii="Times New Roman" w:hAnsi="Times New Roman" w:cs="Times New Roman"/>
          <w:sz w:val="28"/>
          <w:szCs w:val="28"/>
        </w:rPr>
        <w:t xml:space="preserve"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 </w:t>
      </w:r>
    </w:p>
    <w:p w:rsidR="00F46B58" w:rsidRPr="00063FC1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b/>
          <w:bCs/>
          <w:sz w:val="32"/>
          <w:szCs w:val="32"/>
        </w:rPr>
        <w:t xml:space="preserve">Проявления упрямства: </w:t>
      </w:r>
    </w:p>
    <w:p w:rsidR="00F46B58" w:rsidRPr="00063FC1" w:rsidRDefault="00F46B58" w:rsidP="00063FC1">
      <w:pPr>
        <w:pStyle w:val="Default"/>
        <w:tabs>
          <w:tab w:val="left" w:pos="142"/>
        </w:tabs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 в желании продолжить начатое действие даже в тех случаях, когда ясно, что оно бессмысленно, не приносит пользы. </w:t>
      </w:r>
    </w:p>
    <w:p w:rsidR="00F46B58" w:rsidRPr="00063FC1" w:rsidRDefault="00F46B58" w:rsidP="00063FC1">
      <w:pPr>
        <w:pStyle w:val="Default"/>
        <w:tabs>
          <w:tab w:val="left" w:pos="142"/>
        </w:tabs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 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1928C9" w:rsidRPr="000D7EC6" w:rsidRDefault="00F46B58" w:rsidP="00063FC1">
      <w:pPr>
        <w:spacing w:after="0" w:line="240" w:lineRule="auto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063FC1">
        <w:rPr>
          <w:rFonts w:ascii="Times New Roman" w:hAnsi="Times New Roman" w:cs="Times New Roman"/>
          <w:sz w:val="32"/>
          <w:szCs w:val="32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F46B58" w:rsidRPr="00063FC1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О капризах мы не будем много говорить, т.к. вся информация во многом пересекается с вышесказанным. </w:t>
      </w:r>
    </w:p>
    <w:p w:rsidR="00F46B58" w:rsidRPr="00063FC1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b/>
          <w:bCs/>
          <w:sz w:val="32"/>
          <w:szCs w:val="32"/>
        </w:rPr>
        <w:t xml:space="preserve">КАПРИЗЫ - </w:t>
      </w:r>
      <w:r w:rsidRPr="00063FC1">
        <w:rPr>
          <w:rFonts w:ascii="Times New Roman" w:hAnsi="Times New Roman" w:cs="Times New Roman"/>
          <w:sz w:val="32"/>
          <w:szCs w:val="32"/>
        </w:rPr>
        <w:t xml:space="preserve"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 </w:t>
      </w:r>
    </w:p>
    <w:p w:rsidR="00F46B58" w:rsidRPr="00063FC1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b/>
          <w:bCs/>
          <w:sz w:val="32"/>
          <w:szCs w:val="32"/>
        </w:rPr>
        <w:t xml:space="preserve">Проявления капризов: </w:t>
      </w:r>
    </w:p>
    <w:p w:rsidR="00F46B58" w:rsidRPr="00063FC1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 в желании продолжить начатое действие даже в тех случаях, когда ясно, что оно бессмысленно, не приносит пользы. </w:t>
      </w:r>
    </w:p>
    <w:p w:rsidR="00F46B58" w:rsidRPr="00063FC1" w:rsidRDefault="00F46B58" w:rsidP="00063FC1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 в недовольстве, раздражительности, плаче. </w:t>
      </w:r>
    </w:p>
    <w:p w:rsidR="00F46B58" w:rsidRPr="00C24079" w:rsidRDefault="00F46B58" w:rsidP="000D7EC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 в двигательном перевозбуждении. </w:t>
      </w:r>
    </w:p>
    <w:p w:rsidR="00F46B58" w:rsidRPr="000D7EC6" w:rsidRDefault="00F46B58" w:rsidP="00B50456">
      <w:pPr>
        <w:spacing w:after="0" w:line="240" w:lineRule="auto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>Развитию капризов способствует неокрепшая нервная система.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Что необходимо знать родителям о детском упрямстве и капризности: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1. Период упрямства и капризности начинается примерно с 18 месяцев.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2. Как правило, эта фаза заканчивается к 3,5- 4 годам. Случайные приступы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lastRenderedPageBreak/>
        <w:t xml:space="preserve">3. </w:t>
      </w:r>
      <w:r w:rsidR="000D7EC6">
        <w:rPr>
          <w:rFonts w:ascii="Times New Roman" w:hAnsi="Times New Roman" w:cs="Times New Roman"/>
          <w:sz w:val="32"/>
          <w:szCs w:val="32"/>
        </w:rPr>
        <w:t>У</w:t>
      </w:r>
      <w:r w:rsidRPr="00063FC1">
        <w:rPr>
          <w:rFonts w:ascii="Times New Roman" w:hAnsi="Times New Roman" w:cs="Times New Roman"/>
          <w:sz w:val="32"/>
          <w:szCs w:val="32"/>
        </w:rPr>
        <w:t xml:space="preserve">прямства в </w:t>
      </w:r>
      <w:proofErr w:type="gramStart"/>
      <w:r w:rsidRPr="00063FC1">
        <w:rPr>
          <w:rFonts w:ascii="Times New Roman" w:hAnsi="Times New Roman" w:cs="Times New Roman"/>
          <w:sz w:val="32"/>
          <w:szCs w:val="32"/>
        </w:rPr>
        <w:t>более старшем</w:t>
      </w:r>
      <w:proofErr w:type="gramEnd"/>
      <w:r w:rsidRPr="00063FC1">
        <w:rPr>
          <w:rFonts w:ascii="Times New Roman" w:hAnsi="Times New Roman" w:cs="Times New Roman"/>
          <w:sz w:val="32"/>
          <w:szCs w:val="32"/>
        </w:rPr>
        <w:t xml:space="preserve"> возрасте – тоже вещь вполне нормальная.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4. Пик упрямства приходится на 2,5- 3 года жизни.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5. Мальчики упрямятся сильнее, чем девочки.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6. Девочки капризничают чаще, чем мальчики.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7. В кризисный период приступы упрямства и капризности случаются у детей по 5 раз в день. У некоторых детей – до 19 раз!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8. 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 </w:t>
      </w:r>
    </w:p>
    <w:p w:rsidR="00F46B58" w:rsidRPr="000D7EC6" w:rsidRDefault="00F46B58" w:rsidP="00B50456">
      <w:pPr>
        <w:pStyle w:val="Default"/>
        <w:ind w:right="-335"/>
        <w:jc w:val="both"/>
        <w:rPr>
          <w:rFonts w:ascii="Times New Roman" w:hAnsi="Times New Roman" w:cs="Times New Roman"/>
          <w:sz w:val="32"/>
          <w:szCs w:val="32"/>
        </w:rPr>
      </w:pP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Что могут сделать родители для преодоления упрямства и капризности у детей: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1. Не предавайте большого значения упрямству и капризности. Примите к сведению приступ, но не очень волнуйтесь за ребёнка.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2. Во время приступа оставайтесь рядом, дайте ему почувствовать, что вы его понимаете.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3. Не пытайтесь в это время что-либо внушать своему ребёнку – это бесполезно. Ругань не имеет смысла, шлепки ещё сильнее его возбуждают.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4. Будьте в поведении с ребёнком настойчивы, если сказали "нет", оставайтесь и дальше при этом мнении.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5. Не сдавайтесь даже тогда, когда приступ ребёнка протекает в общественном месте. Чаще всего помогает только одно – взять его за руку и увести.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6. 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063FC1">
        <w:rPr>
          <w:rFonts w:ascii="Times New Roman" w:hAnsi="Times New Roman" w:cs="Times New Roman"/>
          <w:sz w:val="32"/>
          <w:szCs w:val="32"/>
        </w:rPr>
        <w:t>ай-яй-яй</w:t>
      </w:r>
      <w:proofErr w:type="spellEnd"/>
      <w:r w:rsidRPr="00063FC1">
        <w:rPr>
          <w:rFonts w:ascii="Times New Roman" w:hAnsi="Times New Roman" w:cs="Times New Roman"/>
          <w:sz w:val="32"/>
          <w:szCs w:val="32"/>
        </w:rPr>
        <w:t xml:space="preserve">!". Ребёнку только этого и нужно.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7. Постарайтесь схитрить: "Ох, какая у меня есть интересная игрушка (книжка, штучка)!". Подобные отвлекающие манёвры заинтересуют капризулю и он успокоится.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8. Исключите из арсенала грубый тон, резкость, стремление " сломить силой авторитета". </w:t>
      </w:r>
    </w:p>
    <w:p w:rsidR="00F46B58" w:rsidRPr="00063FC1" w:rsidRDefault="00F46B58" w:rsidP="00B50456">
      <w:pPr>
        <w:pStyle w:val="Default"/>
        <w:ind w:left="-567" w:right="-33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9. Спокойный тон общения, без раздражительности. </w:t>
      </w:r>
    </w:p>
    <w:p w:rsidR="00F46B58" w:rsidRPr="00063FC1" w:rsidRDefault="00F46B58" w:rsidP="00063FC1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3FC1">
        <w:rPr>
          <w:rFonts w:ascii="Times New Roman" w:hAnsi="Times New Roman" w:cs="Times New Roman"/>
          <w:sz w:val="32"/>
          <w:szCs w:val="32"/>
        </w:rPr>
        <w:t xml:space="preserve">10. Уступки имеют место быть, если они педагогически целесообразны, оправданы логикой воспитательного процесса. </w:t>
      </w:r>
    </w:p>
    <w:p w:rsidR="00F46B58" w:rsidRPr="00063FC1" w:rsidRDefault="00F46B58" w:rsidP="00063FC1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46B58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 </w:t>
      </w:r>
    </w:p>
    <w:p w:rsidR="000D7EC6" w:rsidRPr="000D7EC6" w:rsidRDefault="000D7EC6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b/>
          <w:bCs/>
          <w:sz w:val="32"/>
          <w:szCs w:val="32"/>
        </w:rPr>
        <w:t xml:space="preserve">1. НЕЛЬЗЯ ХВАЛИТЬ ЗА ТО, ЧТО: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 достигнуто не своим трудом.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lastRenderedPageBreak/>
        <w:t xml:space="preserve"> не подлежит похвале (красота, сила, ловкость, ум).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 из жалости или желания понравиться.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b/>
          <w:bCs/>
          <w:sz w:val="32"/>
          <w:szCs w:val="32"/>
        </w:rPr>
        <w:t xml:space="preserve">2. НАДО ХВАЛИТЬ: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 за поступок, за свершившееся действие.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 начинать сотрудничать с ребёнком всегда с похвалы, одобрения.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 очень важно похвалить ребёнка с утра, как можно раньше и на ночь тоже. </w:t>
      </w:r>
    </w:p>
    <w:p w:rsidR="00F46B58" w:rsidRPr="000D7EC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> уметь хвалить не хваля (</w:t>
      </w:r>
      <w:r w:rsidRPr="00B50456">
        <w:rPr>
          <w:rFonts w:ascii="Times New Roman" w:hAnsi="Times New Roman" w:cs="Times New Roman"/>
          <w:b/>
          <w:bCs/>
          <w:sz w:val="32"/>
          <w:szCs w:val="32"/>
        </w:rPr>
        <w:t xml:space="preserve">пример: </w:t>
      </w:r>
      <w:r w:rsidRPr="00B50456">
        <w:rPr>
          <w:rFonts w:ascii="Times New Roman" w:hAnsi="Times New Roman" w:cs="Times New Roman"/>
          <w:sz w:val="32"/>
          <w:szCs w:val="32"/>
        </w:rPr>
        <w:t xml:space="preserve">попросить о помощи, совет, как у взрослого). О наказаниях необходимо остановиться более подробно.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b/>
          <w:bCs/>
          <w:sz w:val="32"/>
          <w:szCs w:val="32"/>
        </w:rPr>
        <w:t xml:space="preserve">1. НЕЛЬЗЯ НАКАЗЫВАТЬ И РУГАТЬ КОГДА: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1. ребёнок болен, испытывает недомогание или оправился после болезни т.к. в это время психика ребёнка уязвима и реакция непредсказуема.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2. когда ребёнок ест, сразу после сна и перед сном.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>3. во всех случаях, когда что-то не получается (</w:t>
      </w:r>
      <w:r w:rsidRPr="00B50456">
        <w:rPr>
          <w:rFonts w:ascii="Times New Roman" w:hAnsi="Times New Roman" w:cs="Times New Roman"/>
          <w:b/>
          <w:bCs/>
          <w:sz w:val="32"/>
          <w:szCs w:val="32"/>
        </w:rPr>
        <w:t xml:space="preserve">пример: </w:t>
      </w:r>
      <w:r w:rsidRPr="00B50456">
        <w:rPr>
          <w:rFonts w:ascii="Times New Roman" w:hAnsi="Times New Roman" w:cs="Times New Roman"/>
          <w:sz w:val="32"/>
          <w:szCs w:val="32"/>
        </w:rPr>
        <w:t xml:space="preserve">когда вы торопитесь, а ребёнок не может завязать шнурки).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>4. после физической или душевной травмы (</w:t>
      </w:r>
      <w:r w:rsidRPr="00B50456">
        <w:rPr>
          <w:rFonts w:ascii="Times New Roman" w:hAnsi="Times New Roman" w:cs="Times New Roman"/>
          <w:b/>
          <w:bCs/>
          <w:sz w:val="32"/>
          <w:szCs w:val="32"/>
        </w:rPr>
        <w:t xml:space="preserve">пример: </w:t>
      </w:r>
      <w:r w:rsidRPr="00B50456">
        <w:rPr>
          <w:rFonts w:ascii="Times New Roman" w:hAnsi="Times New Roman" w:cs="Times New Roman"/>
          <w:sz w:val="32"/>
          <w:szCs w:val="32"/>
        </w:rPr>
        <w:t xml:space="preserve">ребёнок упал, вы ругаете за это, считая, что он виноват).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5. когда ребёнок не справился со страхом, невнимательностью, подвижностью и т.д., но очень старался.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6. когда внутренние мотивы его поступка вам не понятны.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7. когда вы сами не в себе.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b/>
          <w:bCs/>
          <w:sz w:val="32"/>
          <w:szCs w:val="32"/>
        </w:rPr>
        <w:t xml:space="preserve">7 ПРАВИЛ НАКАЗАНИЯ: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1. наказание не должно вредить здоровью.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2. 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B50456">
        <w:rPr>
          <w:rFonts w:ascii="Times New Roman" w:hAnsi="Times New Roman" w:cs="Times New Roman"/>
          <w:sz w:val="32"/>
          <w:szCs w:val="32"/>
        </w:rPr>
        <w:t>том</w:t>
      </w:r>
      <w:proofErr w:type="gramEnd"/>
      <w:r w:rsidRPr="00B50456">
        <w:rPr>
          <w:rFonts w:ascii="Times New Roman" w:hAnsi="Times New Roman" w:cs="Times New Roman"/>
          <w:sz w:val="32"/>
          <w:szCs w:val="32"/>
        </w:rPr>
        <w:t xml:space="preserve"> что совершённое действие вообще достойно наказания, т.е. наказывать "на всякий случай" нельзя.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3. за 1 проступок – одно наказание (нельзя припоминать старые грехи).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4. лучше не наказывать, чем наказывать с опозданием. </w:t>
      </w:r>
    </w:p>
    <w:p w:rsidR="00F46B58" w:rsidRPr="00B5045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5. надо наказывать и вскоре прощать. </w:t>
      </w:r>
    </w:p>
    <w:p w:rsidR="00F46B58" w:rsidRPr="00B50456" w:rsidRDefault="00F46B58" w:rsidP="00B50456">
      <w:pPr>
        <w:pStyle w:val="Default"/>
        <w:ind w:right="-47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6. если ребёнок считает, что вы несправедливы, то не будет эффекта, поэтому важно объяснить ребенку, за что и почему он наказан. </w:t>
      </w:r>
    </w:p>
    <w:p w:rsidR="00F46B58" w:rsidRPr="000D7EC6" w:rsidRDefault="00F46B58" w:rsidP="00B50456">
      <w:pPr>
        <w:pStyle w:val="Default"/>
        <w:ind w:left="-567" w:right="-47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0456">
        <w:rPr>
          <w:rFonts w:ascii="Times New Roman" w:hAnsi="Times New Roman" w:cs="Times New Roman"/>
          <w:sz w:val="32"/>
          <w:szCs w:val="32"/>
        </w:rPr>
        <w:t xml:space="preserve">7. ребёнок не должен бояться наказания. </w:t>
      </w:r>
    </w:p>
    <w:p w:rsidR="00F46B58" w:rsidRDefault="00F46B58" w:rsidP="00B50456">
      <w:pPr>
        <w:spacing w:after="0" w:line="240" w:lineRule="auto"/>
        <w:ind w:left="-567" w:right="-47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EC6">
        <w:rPr>
          <w:rFonts w:ascii="Times New Roman" w:hAnsi="Times New Roman" w:cs="Times New Roman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0D7EC6" w:rsidRPr="000D7EC6" w:rsidRDefault="000D7EC6" w:rsidP="000D7EC6">
      <w:pPr>
        <w:spacing w:after="0" w:line="240" w:lineRule="auto"/>
        <w:ind w:left="-567" w:right="-47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599" cy="1650670"/>
            <wp:effectExtent l="19050" t="0" r="1" b="0"/>
            <wp:docPr id="1" name="Рисунок 1" descr="I:\13-14 уч.год\Декабрь\консультации\Всякая всячин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3-14 уч.год\Декабрь\консультации\Всякая всячина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99" cy="16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7EC6" w:rsidRPr="000D7EC6" w:rsidSect="00063FC1">
      <w:pgSz w:w="11906" w:h="17338"/>
      <w:pgMar w:top="284" w:right="900" w:bottom="28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6B58"/>
    <w:rsid w:val="00063FC1"/>
    <w:rsid w:val="000D7EC6"/>
    <w:rsid w:val="001928C9"/>
    <w:rsid w:val="00415A45"/>
    <w:rsid w:val="00B50456"/>
    <w:rsid w:val="00C24079"/>
    <w:rsid w:val="00E57B40"/>
    <w:rsid w:val="00F4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6B5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617F4-868E-4DAE-B502-C40006BC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2013-12-12T02:37:00Z</dcterms:created>
  <dcterms:modified xsi:type="dcterms:W3CDTF">2014-06-02T08:21:00Z</dcterms:modified>
</cp:coreProperties>
</file>